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65CC9DED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161FB3">
        <w:rPr>
          <w:rFonts w:ascii="Arial" w:hAnsi="Arial" w:cs="Arial"/>
          <w:b/>
          <w:sz w:val="28"/>
          <w:szCs w:val="28"/>
        </w:rPr>
        <w:t>építési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1063C88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2022. </w:t>
      </w:r>
      <w:r w:rsidR="002D36D8">
        <w:rPr>
          <w:rFonts w:ascii="Arial" w:hAnsi="Arial" w:cs="Arial"/>
          <w:b/>
          <w:color w:val="FF0000"/>
          <w:sz w:val="28"/>
          <w:szCs w:val="28"/>
        </w:rPr>
        <w:t>október 20.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46FD3CBA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Ezt a lapo</w:t>
      </w:r>
      <w:r w:rsidR="00161FB3">
        <w:rPr>
          <w:rFonts w:ascii="Arial" w:hAnsi="Arial" w:cs="Arial"/>
          <w:sz w:val="22"/>
          <w:szCs w:val="22"/>
        </w:rPr>
        <w:t>t</w:t>
      </w:r>
      <w:r w:rsidRPr="000E3617">
        <w:rPr>
          <w:rFonts w:ascii="Arial" w:hAnsi="Arial" w:cs="Arial"/>
          <w:sz w:val="22"/>
          <w:szCs w:val="22"/>
        </w:rPr>
        <w:t xml:space="preserve"> a</w:t>
      </w:r>
      <w:r w:rsidR="00161FB3">
        <w:rPr>
          <w:rFonts w:ascii="Arial" w:hAnsi="Arial" w:cs="Arial"/>
          <w:sz w:val="22"/>
          <w:szCs w:val="22"/>
        </w:rPr>
        <w:t>z</w:t>
      </w:r>
      <w:r w:rsidRPr="000E3617">
        <w:rPr>
          <w:rFonts w:ascii="Arial" w:hAnsi="Arial" w:cs="Arial"/>
          <w:sz w:val="22"/>
          <w:szCs w:val="22"/>
        </w:rPr>
        <w:t xml:space="preserve">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41A47FCB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2022. </w:t>
      </w:r>
      <w:r w:rsidR="002D36D8">
        <w:rPr>
          <w:rFonts w:ascii="Arial" w:hAnsi="Arial" w:cs="Arial"/>
          <w:b/>
          <w:color w:val="FF0000"/>
          <w:sz w:val="22"/>
          <w:szCs w:val="22"/>
        </w:rPr>
        <w:t>október 15.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CE66B4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CE66B4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353E042E" w14:textId="7B423632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  <w:r w:rsidRPr="00CE66B4">
        <w:rPr>
          <w:rFonts w:ascii="Arial" w:hAnsi="Arial" w:cs="Arial"/>
          <w:b/>
          <w:sz w:val="22"/>
          <w:szCs w:val="22"/>
        </w:rPr>
        <w:t>Továbbképzési díj: 10.000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094AB5A0" w14:textId="3E06BF20" w:rsidR="00CE66B4" w:rsidRPr="00161FB3" w:rsidRDefault="00CE66B4" w:rsidP="00CE66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61FB3">
        <w:rPr>
          <w:rFonts w:ascii="Arial" w:hAnsi="Arial" w:cs="Arial"/>
          <w:b/>
          <w:bCs/>
          <w:sz w:val="22"/>
          <w:szCs w:val="22"/>
        </w:rPr>
        <w:t xml:space="preserve">A Veszprém Megyei Mérnöki Kamara regisztrált tagjai és nyilvántartottjai minden megyén belüli képzéshez 10.000 Ft támogatást kapnak. </w:t>
      </w:r>
    </w:p>
    <w:p w14:paraId="23DF0DF0" w14:textId="77777777" w:rsidR="00161FB3" w:rsidRPr="00CE66B4" w:rsidRDefault="00161FB3" w:rsidP="00CE66B4">
      <w:pPr>
        <w:jc w:val="both"/>
        <w:rPr>
          <w:rFonts w:ascii="Arial" w:hAnsi="Arial" w:cs="Arial"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61FB3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D36D8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50648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66B4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09D8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2</cp:revision>
  <cp:lastPrinted>2009-03-22T16:41:00Z</cp:lastPrinted>
  <dcterms:created xsi:type="dcterms:W3CDTF">2022-10-03T09:33:00Z</dcterms:created>
  <dcterms:modified xsi:type="dcterms:W3CDTF">2022-10-03T09:33:00Z</dcterms:modified>
</cp:coreProperties>
</file>